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Michele (Mike) Aquino</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Address: 4 Buccaneer Lane, East Setauket NY 11733</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Address: Department of Health and Sport Sciences, Room 068 Woodruff Hall, Adelphi University, Garden City, NY 11530</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Telephone: (516) 877-6778</w:t>
        <w:tab/>
        <w:tab/>
        <w:t xml:space="preserve">Personal Telephone: (516) 459-0395</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Email: </w:t>
      </w:r>
      <w:hyperlink r:id="rId6">
        <w:r w:rsidDel="00000000" w:rsidR="00000000" w:rsidRPr="00000000">
          <w:rPr>
            <w:rFonts w:ascii="Times New Roman" w:cs="Times New Roman" w:eastAsia="Times New Roman" w:hAnsi="Times New Roman"/>
            <w:color w:val="1f4e79"/>
            <w:sz w:val="24"/>
            <w:szCs w:val="24"/>
            <w:u w:val="single"/>
            <w:rtl w:val="0"/>
          </w:rPr>
          <w:t xml:space="preserve">aquinomike1989@gmail.com</w:t>
        </w:r>
      </w:hyperlink>
      <w:r w:rsidDel="00000000" w:rsidR="00000000" w:rsidRPr="00000000">
        <w:rPr>
          <w:rFonts w:ascii="Times New Roman" w:cs="Times New Roman" w:eastAsia="Times New Roman" w:hAnsi="Times New Roman"/>
          <w:sz w:val="24"/>
          <w:szCs w:val="24"/>
          <w:rtl w:val="0"/>
        </w:rPr>
        <w:tab/>
        <w:t xml:space="preserve">University Email: </w:t>
      </w:r>
      <w:hyperlink r:id="rId7">
        <w:r w:rsidDel="00000000" w:rsidR="00000000" w:rsidRPr="00000000">
          <w:rPr>
            <w:rFonts w:ascii="Times New Roman" w:cs="Times New Roman" w:eastAsia="Times New Roman" w:hAnsi="Times New Roman"/>
            <w:color w:val="1f4e79"/>
            <w:sz w:val="24"/>
            <w:szCs w:val="24"/>
            <w:u w:val="single"/>
            <w:rtl w:val="0"/>
          </w:rPr>
          <w:t xml:space="preserve">maquino@adelphi.edu</w:t>
        </w:r>
      </w:hyperlink>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EDUCATION:</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Doctorate of Physical Therapy (DPT), Stony Brook University, Stony Brook, NY</w:t>
        <w:tab/>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Health Technology and Management, June 2016. GPA: 4.00, Graduate Honor Award.</w:t>
        <w:tab/>
        <w:tab/>
        <w:tab/>
        <w:tab/>
        <w:tab/>
        <w:tab/>
        <w:tab/>
        <w:tab/>
        <w:tab/>
        <w:tab/>
        <w:tab/>
        <w:tab/>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in Exercise Physiology, Adelphi University, Garden City, NY</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Ruth S. Ammon School of Education, May 2012, GPA: 3.99</w:t>
        <w:tab/>
        <w:tab/>
        <w:tab/>
        <w:tab/>
        <w:tab/>
        <w:tab/>
        <w:tab/>
        <w:t xml:space="preserve">              </w:t>
        <w:tab/>
        <w:tab/>
        <w:tab/>
        <w:tab/>
        <w:t xml:space="preserve">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BS in Exercise Science, Adelphi University, Garden City, NY</w:t>
        <w:tab/>
        <w:tab/>
        <w:tab/>
        <w:tab/>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Ruth S. Ammon School of Education</w:t>
        <w:tab/>
        <w:t xml:space="preserve">, May 2011, GPA: 3.81</w:t>
        <w:tab/>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 EXPERIENCE – ACADEMIC:</w:t>
      </w:r>
    </w:p>
    <w:p w:rsidR="00000000" w:rsidDel="00000000" w:rsidP="00000000" w:rsidRDefault="00000000" w:rsidRPr="00000000" w14:paraId="0000001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Full-Time:</w:t>
      </w:r>
    </w:p>
    <w:p w:rsidR="00000000" w:rsidDel="00000000" w:rsidP="00000000" w:rsidRDefault="00000000" w:rsidRPr="00000000" w14:paraId="00000013">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 Present, Assistant Professor, Adelphi University, Garden City, NY</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Health and Sport Sciences. Currently teaching undergraduate Introduction to Exercise Science, Exercise Physiology, Kinesiology, Personalized Fitness and Master’s level Clinical Aspects of Work Physiology. Research interests including power production, muscle function, balance, fall risk, and cognitive function in relation to movement.</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Part-Time</w:t>
      </w:r>
    </w:p>
    <w:p w:rsidR="00000000" w:rsidDel="00000000" w:rsidP="00000000" w:rsidRDefault="00000000" w:rsidRPr="00000000" w14:paraId="00000018">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 – Present, Adjunct Faculty, Stony Brook University, Stony Brook, NY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Assistant for newly developed Advanced Therapeutic exercise course and Case Studies course in Doctor of Physical Therapy program. Assisted in career and skill development of current doctoral level students.</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2012 – 2018, Adjunct Faculty, Adelphi University, Garden City NY </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Taught undergraduate Exercise Physiology lecture and lab courses.  Participated as primary and co-investigator with graduate student research projects.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 EXPERIENCE – NON-ACADEMIC:</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 Current, </w:t>
      </w:r>
      <w:r w:rsidDel="00000000" w:rsidR="00000000" w:rsidRPr="00000000">
        <w:rPr>
          <w:rFonts w:ascii="Times New Roman" w:cs="Times New Roman" w:eastAsia="Times New Roman" w:hAnsi="Times New Roman"/>
          <w:b w:val="1"/>
          <w:sz w:val="24"/>
          <w:szCs w:val="24"/>
          <w:rtl w:val="0"/>
        </w:rPr>
        <w:t xml:space="preserve">Proactive Physical Therapy</w:t>
      </w:r>
      <w:r w:rsidDel="00000000" w:rsidR="00000000" w:rsidRPr="00000000">
        <w:rPr>
          <w:rFonts w:ascii="Times New Roman" w:cs="Times New Roman" w:eastAsia="Times New Roman" w:hAnsi="Times New Roman"/>
          <w:sz w:val="24"/>
          <w:szCs w:val="24"/>
          <w:rtl w:val="0"/>
        </w:rPr>
        <w:t xml:space="preserve">, Blue Point, NY</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Exclusive Physical Therapist for Blue Point Vineyards, 55 and older community. </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Current, </w:t>
      </w:r>
      <w:r w:rsidDel="00000000" w:rsidR="00000000" w:rsidRPr="00000000">
        <w:rPr>
          <w:rFonts w:ascii="Times New Roman" w:cs="Times New Roman" w:eastAsia="Times New Roman" w:hAnsi="Times New Roman"/>
          <w:b w:val="1"/>
          <w:sz w:val="24"/>
          <w:szCs w:val="24"/>
          <w:rtl w:val="0"/>
        </w:rPr>
        <w:t xml:space="preserve">Staff Physical Therapist, Professional Physical Therapy</w:t>
      </w:r>
      <w:r w:rsidDel="00000000" w:rsidR="00000000" w:rsidRPr="00000000">
        <w:rPr>
          <w:rFonts w:ascii="Times New Roman" w:cs="Times New Roman" w:eastAsia="Times New Roman" w:hAnsi="Times New Roman"/>
          <w:sz w:val="24"/>
          <w:szCs w:val="24"/>
          <w:rtl w:val="0"/>
        </w:rPr>
        <w:t xml:space="preserve">, Great Neck, NY Staff Physical Therapist with experience in Sports Medicine and general orthopedic PT. Assisted in developing Clinical Excellence training for office staff meetings. Developed relationships with local MD’s with performing MD shadows in the OR and office. Assisted in cadaver dissection at NYIT for current employees at Professional PT as a continuing education course. Clinical Instructor for Doctor of Physical Therapy student rotations.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w:t>
      </w:r>
      <w:r w:rsidDel="00000000" w:rsidR="00000000" w:rsidRPr="00000000">
        <w:rPr>
          <w:rFonts w:ascii="Times New Roman" w:cs="Times New Roman" w:eastAsia="Times New Roman" w:hAnsi="Times New Roman"/>
          <w:b w:val="1"/>
          <w:sz w:val="24"/>
          <w:szCs w:val="24"/>
          <w:rtl w:val="0"/>
        </w:rPr>
        <w:t xml:space="preserve">Staff Physical Therapist, Aspire Center for Health and Wellness</w:t>
      </w:r>
      <w:r w:rsidDel="00000000" w:rsidR="00000000" w:rsidRPr="00000000">
        <w:rPr>
          <w:rFonts w:ascii="Times New Roman" w:cs="Times New Roman" w:eastAsia="Times New Roman" w:hAnsi="Times New Roman"/>
          <w:sz w:val="24"/>
          <w:szCs w:val="24"/>
          <w:rtl w:val="0"/>
        </w:rPr>
        <w:t xml:space="preserve">, New York, NY</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Outpatient Neurological and Orthopedic center.  Treated patients with Spinal Cord Injuries, MS, Parkinson’s Disease, SMA, and CVA.  Treated various orthopedic dysfunctions utilizing manual therapy techniques from NAIOMT.  Proficient in utilization of equipment such as the Alter G and Redcord, along with manual therapy techniques such as Spinal Mobility</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LICENSE/CERTIFICATIONS:</w:t>
      </w:r>
    </w:p>
    <w:p w:rsidR="00000000" w:rsidDel="00000000" w:rsidP="00000000" w:rsidRDefault="00000000" w:rsidRPr="00000000" w14:paraId="0000002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License:</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New York State Licensed Physical Therapist</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License Number: 041103</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Certifications: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 – Current, Certified Selective Functional Movement Assessment Level I (SFMA-I)</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2011 – Current, BLS and First Aid with the American Red Cross and the American Heart Association</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PUBLICATIONS:</w:t>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REFEREED JOURNAL ARTICLES:</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Dimenna, F., Petrizzo, J., Otto, R. M., Wygand, J.W.,. 2018 Power Based Treatment Program in a Postmenopausal Woman with a history of Osteoporosis and Increased Fall Risk- A Case Study (Submitted to the </w:t>
      </w:r>
      <w:r w:rsidDel="00000000" w:rsidR="00000000" w:rsidRPr="00000000">
        <w:rPr>
          <w:rFonts w:ascii="Times New Roman" w:cs="Times New Roman" w:eastAsia="Times New Roman" w:hAnsi="Times New Roman"/>
          <w:i w:val="1"/>
          <w:sz w:val="24"/>
          <w:szCs w:val="24"/>
          <w:rtl w:val="0"/>
        </w:rPr>
        <w:t xml:space="preserve">Journal of Aging and Physical Activity, </w:t>
      </w:r>
      <w:r w:rsidDel="00000000" w:rsidR="00000000" w:rsidRPr="00000000">
        <w:rPr>
          <w:rFonts w:ascii="Times New Roman" w:cs="Times New Roman" w:eastAsia="Times New Roman" w:hAnsi="Times New Roman"/>
          <w:sz w:val="24"/>
          <w:szCs w:val="24"/>
          <w:rtl w:val="0"/>
        </w:rPr>
        <w:t xml:space="preserve">2017 Impact Factor of </w:t>
      </w:r>
      <w:r w:rsidDel="00000000" w:rsidR="00000000" w:rsidRPr="00000000">
        <w:rPr>
          <w:rFonts w:ascii="Times New Roman" w:cs="Times New Roman" w:eastAsia="Times New Roman" w:hAnsi="Times New Roman"/>
          <w:sz w:val="24"/>
          <w:szCs w:val="24"/>
          <w:highlight w:val="white"/>
          <w:rtl w:val="0"/>
        </w:rPr>
        <w:t xml:space="preserve">2.038,</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manuscript ID is JAPA.2018-0423</w:t>
      </w:r>
      <w:r w:rsidDel="00000000" w:rsidR="00000000" w:rsidRPr="00000000">
        <w:rPr>
          <w:rFonts w:ascii="Times New Roman" w:cs="Times New Roman" w:eastAsia="Times New Roman" w:hAnsi="Times New Roman"/>
          <w:color w:val="222222"/>
          <w:highlight w:val="white"/>
          <w:rtl w:val="0"/>
        </w:rPr>
        <w:t xml:space="preserve">)</w:t>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INVITED PEER REVIEWED PRESENTATIONS</w:t>
      </w:r>
    </w:p>
    <w:p w:rsidR="00000000" w:rsidDel="00000000" w:rsidP="00000000" w:rsidRDefault="00000000" w:rsidRPr="00000000" w14:paraId="0000003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Dimenna, F., Petrizzo, J., Otto, R. M., Wygand, J.W.,. 2018 Power Based Treatment Program in a Postmenopausal Woman with a history of Osteoporosis and Increased Fall Risk- A Case Study.  </w:t>
      </w:r>
      <w:r w:rsidDel="00000000" w:rsidR="00000000" w:rsidRPr="00000000">
        <w:rPr>
          <w:rFonts w:ascii="Times New Roman" w:cs="Times New Roman" w:eastAsia="Times New Roman" w:hAnsi="Times New Roman"/>
          <w:b w:val="1"/>
          <w:sz w:val="24"/>
          <w:szCs w:val="24"/>
          <w:rtl w:val="0"/>
        </w:rPr>
        <w:t xml:space="preserve">American College of Sports Medicine (ACSM) Annual Meeting 2019. Session Title: Rehabilitation Issues: Older Adults. Each session will have a chair and two discussants as a discussion panel, all with experience and special interest in the case to be discussed.  </w:t>
      </w:r>
      <w:hyperlink r:id="rId8">
        <w:r w:rsidDel="00000000" w:rsidR="00000000" w:rsidRPr="00000000">
          <w:rPr>
            <w:rFonts w:ascii="Times New Roman" w:cs="Times New Roman" w:eastAsia="Times New Roman" w:hAnsi="Times New Roman"/>
            <w:b w:val="1"/>
            <w:color w:val="1155cc"/>
            <w:sz w:val="24"/>
            <w:szCs w:val="24"/>
            <w:u w:val="single"/>
            <w:rtl w:val="0"/>
          </w:rPr>
          <w:t xml:space="preserve">Invitation</w:t>
        </w:r>
      </w:hyperlink>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REFEREED PRESENTATIONS AND PUBLISHED ABSTRACTS </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Zykoff, A., </w:t>
      </w:r>
      <w:r w:rsidDel="00000000" w:rsidR="00000000" w:rsidRPr="00000000">
        <w:rPr>
          <w:rFonts w:ascii="Times New Roman" w:cs="Times New Roman" w:eastAsia="Times New Roman" w:hAnsi="Times New Roman"/>
          <w:b w:val="1"/>
          <w:color w:val="222222"/>
          <w:sz w:val="24"/>
          <w:szCs w:val="24"/>
          <w:highlight w:val="white"/>
          <w:rtl w:val="0"/>
        </w:rPr>
        <w:t xml:space="preserve">Aquino, M.</w:t>
      </w:r>
      <w:r w:rsidDel="00000000" w:rsidR="00000000" w:rsidRPr="00000000">
        <w:rPr>
          <w:rFonts w:ascii="Times New Roman" w:cs="Times New Roman" w:eastAsia="Times New Roman" w:hAnsi="Times New Roman"/>
          <w:color w:val="222222"/>
          <w:sz w:val="24"/>
          <w:szCs w:val="24"/>
          <w:highlight w:val="white"/>
          <w:rtl w:val="0"/>
        </w:rPr>
        <w:t xml:space="preserve">, Pellechia, J., Petrizzo, J., Wygand, J., &amp; Otto, R. M. (2018). A Comparison of Muscle Unit Activation during Biceps Curl Exercise at 40, 60, 80 and 100% of 1 Repetition Maximum: 197 Board# 38 May 30 9. </w:t>
      </w:r>
      <w:r w:rsidDel="00000000" w:rsidR="00000000" w:rsidRPr="00000000">
        <w:rPr>
          <w:rFonts w:ascii="Times New Roman" w:cs="Times New Roman" w:eastAsia="Times New Roman" w:hAnsi="Times New Roman"/>
          <w:i w:val="1"/>
          <w:color w:val="222222"/>
          <w:sz w:val="24"/>
          <w:szCs w:val="24"/>
          <w:highlight w:val="white"/>
          <w:rtl w:val="0"/>
        </w:rPr>
        <w:t xml:space="preserve">Medicine &amp; Science in Sports &amp; Exercise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50</w:t>
      </w:r>
      <w:r w:rsidDel="00000000" w:rsidR="00000000" w:rsidRPr="00000000">
        <w:rPr>
          <w:rFonts w:ascii="Times New Roman" w:cs="Times New Roman" w:eastAsia="Times New Roman" w:hAnsi="Times New Roman"/>
          <w:color w:val="222222"/>
          <w:sz w:val="24"/>
          <w:szCs w:val="24"/>
          <w:highlight w:val="white"/>
          <w:rtl w:val="0"/>
        </w:rPr>
        <w:t xml:space="preserve">(5S), 29.</w:t>
      </w: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Bonvechio, A., Golam, K., </w:t>
      </w:r>
      <w:r w:rsidDel="00000000" w:rsidR="00000000" w:rsidRPr="00000000">
        <w:rPr>
          <w:rFonts w:ascii="Times New Roman" w:cs="Times New Roman" w:eastAsia="Times New Roman" w:hAnsi="Times New Roman"/>
          <w:b w:val="1"/>
          <w:color w:val="222222"/>
          <w:sz w:val="24"/>
          <w:szCs w:val="24"/>
          <w:highlight w:val="white"/>
          <w:rtl w:val="0"/>
        </w:rPr>
        <w:t xml:space="preserve">Aquino, M.</w:t>
      </w:r>
      <w:r w:rsidDel="00000000" w:rsidR="00000000" w:rsidRPr="00000000">
        <w:rPr>
          <w:rFonts w:ascii="Times New Roman" w:cs="Times New Roman" w:eastAsia="Times New Roman" w:hAnsi="Times New Roman"/>
          <w:color w:val="222222"/>
          <w:sz w:val="24"/>
          <w:szCs w:val="24"/>
          <w:highlight w:val="white"/>
          <w:rtl w:val="0"/>
        </w:rPr>
        <w:t xml:space="preserve">, Otto, R. M., &amp; Wygand, J. W. (2014). The Effect of Fat Gripztm Attachments on Muscle Function During the Unilateral Dumbbell Biceps Curl: 1953 Board# 239 May 29, 3. </w:t>
      </w:r>
      <w:r w:rsidDel="00000000" w:rsidR="00000000" w:rsidRPr="00000000">
        <w:rPr>
          <w:rFonts w:ascii="Times New Roman" w:cs="Times New Roman" w:eastAsia="Times New Roman" w:hAnsi="Times New Roman"/>
          <w:i w:val="1"/>
          <w:color w:val="222222"/>
          <w:sz w:val="24"/>
          <w:szCs w:val="24"/>
          <w:highlight w:val="white"/>
          <w:rtl w:val="0"/>
        </w:rPr>
        <w:t xml:space="preserve">Medicine &amp; Science in Sports &amp; Exercise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46</w:t>
      </w:r>
      <w:r w:rsidDel="00000000" w:rsidR="00000000" w:rsidRPr="00000000">
        <w:rPr>
          <w:rFonts w:ascii="Times New Roman" w:cs="Times New Roman" w:eastAsia="Times New Roman" w:hAnsi="Times New Roman"/>
          <w:color w:val="222222"/>
          <w:sz w:val="24"/>
          <w:szCs w:val="24"/>
          <w:highlight w:val="white"/>
          <w:rtl w:val="0"/>
        </w:rPr>
        <w:t xml:space="preserve">(5S), 534.</w:t>
      </w:r>
    </w:p>
    <w:p w:rsidR="00000000" w:rsidDel="00000000" w:rsidP="00000000" w:rsidRDefault="00000000" w:rsidRPr="00000000" w14:paraId="00000045">
      <w:pPr>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Whitmer, C., Wenzel, M., </w:t>
      </w: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D’Amore, L., Peralta, R., Wygand, J.W.,Otto, R. M.,  Exercise Performance Effects of a partial Whipple Procedure to Remove Adenocarcinoma, in a Male Collegiate Weightlifter :  A Case Study, </w:t>
      </w:r>
      <w:r w:rsidDel="00000000" w:rsidR="00000000" w:rsidRPr="00000000">
        <w:rPr>
          <w:rFonts w:ascii="Times New Roman" w:cs="Times New Roman" w:eastAsia="Times New Roman" w:hAnsi="Times New Roman"/>
          <w:i w:val="1"/>
          <w:sz w:val="24"/>
          <w:szCs w:val="24"/>
          <w:rtl w:val="0"/>
        </w:rPr>
        <w:t xml:space="preserve">Medicine and Science in Sport and Exercise, vol 45</w:t>
      </w:r>
      <w:r w:rsidDel="00000000" w:rsidR="00000000" w:rsidRPr="00000000">
        <w:rPr>
          <w:rFonts w:ascii="Times New Roman" w:cs="Times New Roman" w:eastAsia="Times New Roman" w:hAnsi="Times New Roman"/>
          <w:sz w:val="24"/>
          <w:szCs w:val="24"/>
          <w:rtl w:val="0"/>
        </w:rPr>
        <w:t xml:space="preserve">(5-S), May, 2013</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Wenzel, M., Hall, B., Whitmer, C., </w:t>
      </w:r>
      <w:r w:rsidDel="00000000" w:rsidR="00000000" w:rsidRPr="00000000">
        <w:rPr>
          <w:rFonts w:ascii="Times New Roman" w:cs="Times New Roman" w:eastAsia="Times New Roman" w:hAnsi="Times New Roman"/>
          <w:b w:val="1"/>
          <w:sz w:val="24"/>
          <w:szCs w:val="24"/>
          <w:rtl w:val="0"/>
        </w:rPr>
        <w:t xml:space="preserve">Aquino, M. </w:t>
      </w:r>
      <w:r w:rsidDel="00000000" w:rsidR="00000000" w:rsidRPr="00000000">
        <w:rPr>
          <w:rFonts w:ascii="Times New Roman" w:cs="Times New Roman" w:eastAsia="Times New Roman" w:hAnsi="Times New Roman"/>
          <w:sz w:val="24"/>
          <w:szCs w:val="24"/>
          <w:rtl w:val="0"/>
        </w:rPr>
        <w:t xml:space="preserve">,  D’Amore, L., Peralta, R., Wygand, J.W.,  Otto, R.M., EMG Activity During Push-up Exercises on TRX Suspension TrainingTM Compared to Traditional Methodologies. Accepted for presentation, Medicine and Science in Sport and Exercise, vol 45(5-S), May, 2013</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Atwell, D.,Whitmer, C., Peralta, R., Wenzel, M., D’Amore, L.,Wygand, J.W., Otto, R.M., FACSM, A Comparison of Muscle Unit Activation During Knee Extension Exercise at 40, 60, 80, and 100% of One Maximal Repetition (1RM), </w:t>
      </w:r>
      <w:r w:rsidDel="00000000" w:rsidR="00000000" w:rsidRPr="00000000">
        <w:rPr>
          <w:rFonts w:ascii="Times New Roman" w:cs="Times New Roman" w:eastAsia="Times New Roman" w:hAnsi="Times New Roman"/>
          <w:i w:val="1"/>
          <w:sz w:val="24"/>
          <w:szCs w:val="24"/>
          <w:rtl w:val="0"/>
        </w:rPr>
        <w:t xml:space="preserve">Medicine and Science in Sport and Exercise, vol 45</w:t>
      </w:r>
      <w:r w:rsidDel="00000000" w:rsidR="00000000" w:rsidRPr="00000000">
        <w:rPr>
          <w:rFonts w:ascii="Times New Roman" w:cs="Times New Roman" w:eastAsia="Times New Roman" w:hAnsi="Times New Roman"/>
          <w:sz w:val="24"/>
          <w:szCs w:val="24"/>
          <w:rtl w:val="0"/>
        </w:rPr>
        <w:t xml:space="preserve">(5-S), May, 2013</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Wygand, J.W., Curley, K., Wenzel, M., Whitmer, C.,</w:t>
      </w:r>
      <w:r w:rsidDel="00000000" w:rsidR="00000000" w:rsidRPr="00000000">
        <w:rPr>
          <w:rFonts w:ascii="Times New Roman" w:cs="Times New Roman" w:eastAsia="Times New Roman" w:hAnsi="Times New Roman"/>
          <w:b w:val="1"/>
          <w:sz w:val="24"/>
          <w:szCs w:val="24"/>
          <w:rtl w:val="0"/>
        </w:rPr>
        <w:t xml:space="preserve"> Aquino,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,Peralta, R., Isom, S., Zierman, K., Otto, R.M., The Effect of Serial Acupuncture Treatment on Hamstring Muscle Flexibility and Strength </w:t>
      </w:r>
      <w:r w:rsidDel="00000000" w:rsidR="00000000" w:rsidRPr="00000000">
        <w:rPr>
          <w:rFonts w:ascii="Times New Roman" w:cs="Times New Roman" w:eastAsia="Times New Roman" w:hAnsi="Times New Roman"/>
          <w:i w:val="1"/>
          <w:sz w:val="24"/>
          <w:szCs w:val="24"/>
          <w:rtl w:val="0"/>
        </w:rPr>
        <w:t xml:space="preserve">Medicine and Science in Sport and Exercise, vol 45</w:t>
      </w:r>
      <w:r w:rsidDel="00000000" w:rsidR="00000000" w:rsidRPr="00000000">
        <w:rPr>
          <w:rFonts w:ascii="Times New Roman" w:cs="Times New Roman" w:eastAsia="Times New Roman" w:hAnsi="Times New Roman"/>
          <w:sz w:val="24"/>
          <w:szCs w:val="24"/>
          <w:rtl w:val="0"/>
        </w:rPr>
        <w:t xml:space="preserve">(5-S), May, 2013</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Wygand, J.W., Boutagy, N.,  Whitmer, C.,</w:t>
      </w:r>
      <w:r w:rsidDel="00000000" w:rsidR="00000000" w:rsidRPr="00000000">
        <w:rPr>
          <w:rFonts w:ascii="Times New Roman" w:cs="Times New Roman" w:eastAsia="Times New Roman" w:hAnsi="Times New Roman"/>
          <w:b w:val="1"/>
          <w:sz w:val="24"/>
          <w:szCs w:val="24"/>
          <w:rtl w:val="0"/>
        </w:rPr>
        <w:t xml:space="preserve"> Aquino,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,Wenzel, M., Isom, S., Otto, R.M., The Effects of Wearing a Weighted Vest During Daily Activity on HR, VO2, Muscular Strength and Body Composition:   </w:t>
      </w:r>
      <w:r w:rsidDel="00000000" w:rsidR="00000000" w:rsidRPr="00000000">
        <w:rPr>
          <w:rFonts w:ascii="Times New Roman" w:cs="Times New Roman" w:eastAsia="Times New Roman" w:hAnsi="Times New Roman"/>
          <w:i w:val="1"/>
          <w:sz w:val="24"/>
          <w:szCs w:val="24"/>
          <w:rtl w:val="0"/>
        </w:rPr>
        <w:t xml:space="preserve">A Case Study, Medicine and Science in Sport and Exercise, vol 44</w:t>
      </w:r>
      <w:r w:rsidDel="00000000" w:rsidR="00000000" w:rsidRPr="00000000">
        <w:rPr>
          <w:rFonts w:ascii="Times New Roman" w:cs="Times New Roman" w:eastAsia="Times New Roman" w:hAnsi="Times New Roman"/>
          <w:sz w:val="24"/>
          <w:szCs w:val="24"/>
          <w:rtl w:val="0"/>
        </w:rPr>
        <w:t xml:space="preserve">(5-S), May, 2012</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Boutagy, N. </w:t>
      </w: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Whitmer, C., Isom, S., Peters, A., Wenzel, M.,Otto, R.M., Wygand, J.W.,  The Metabolic and Cardiovascular Responses of Tae Kwon Do Training. </w:t>
      </w:r>
      <w:r w:rsidDel="00000000" w:rsidR="00000000" w:rsidRPr="00000000">
        <w:rPr>
          <w:rFonts w:ascii="Times New Roman" w:cs="Times New Roman" w:eastAsia="Times New Roman" w:hAnsi="Times New Roman"/>
          <w:i w:val="1"/>
          <w:sz w:val="24"/>
          <w:szCs w:val="24"/>
          <w:rtl w:val="0"/>
        </w:rPr>
        <w:t xml:space="preserve"> Medicine and Science in Sport and Exercise, vol 44</w:t>
      </w:r>
      <w:r w:rsidDel="00000000" w:rsidR="00000000" w:rsidRPr="00000000">
        <w:rPr>
          <w:rFonts w:ascii="Times New Roman" w:cs="Times New Roman" w:eastAsia="Times New Roman" w:hAnsi="Times New Roman"/>
          <w:sz w:val="24"/>
          <w:szCs w:val="24"/>
          <w:rtl w:val="0"/>
        </w:rPr>
        <w:t xml:space="preserve">(5-S), May, 2012</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Isom, S., Wenzel, M., Whitmer, C.,</w:t>
      </w:r>
      <w:r w:rsidDel="00000000" w:rsidR="00000000" w:rsidRPr="00000000">
        <w:rPr>
          <w:rFonts w:ascii="Times New Roman" w:cs="Times New Roman" w:eastAsia="Times New Roman" w:hAnsi="Times New Roman"/>
          <w:b w:val="1"/>
          <w:sz w:val="24"/>
          <w:szCs w:val="24"/>
          <w:rtl w:val="0"/>
        </w:rPr>
        <w:t xml:space="preserve"> Aquino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Peralta, R., Boutagy, N.,Wygand, J.W., Otto, R.M.,  The Metabolic Cost of Walking and Running while Wearing Standard Military Gear or Running Shoes, </w:t>
      </w:r>
      <w:r w:rsidDel="00000000" w:rsidR="00000000" w:rsidRPr="00000000">
        <w:rPr>
          <w:rFonts w:ascii="Times New Roman" w:cs="Times New Roman" w:eastAsia="Times New Roman" w:hAnsi="Times New Roman"/>
          <w:i w:val="1"/>
          <w:sz w:val="24"/>
          <w:szCs w:val="24"/>
          <w:rtl w:val="0"/>
        </w:rPr>
        <w:t xml:space="preserve">Medicine and Science in Sport and Exercise, vol 44</w:t>
      </w:r>
      <w:r w:rsidDel="00000000" w:rsidR="00000000" w:rsidRPr="00000000">
        <w:rPr>
          <w:rFonts w:ascii="Times New Roman" w:cs="Times New Roman" w:eastAsia="Times New Roman" w:hAnsi="Times New Roman"/>
          <w:sz w:val="24"/>
          <w:szCs w:val="24"/>
          <w:rtl w:val="0"/>
        </w:rPr>
        <w:t xml:space="preserve">(5-S), May, 2012</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Curley, K., Wenzel, M., Whitmer, C., </w:t>
      </w:r>
      <w:r w:rsidDel="00000000" w:rsidR="00000000" w:rsidRPr="00000000">
        <w:rPr>
          <w:rFonts w:ascii="Times New Roman" w:cs="Times New Roman" w:eastAsia="Times New Roman" w:hAnsi="Times New Roman"/>
          <w:b w:val="1"/>
          <w:sz w:val="24"/>
          <w:szCs w:val="24"/>
          <w:rtl w:val="0"/>
        </w:rPr>
        <w:t xml:space="preserve">Aquino,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Peralta, R., Isom, S., Zierman, K., Wygand, J., Otto, R.M.,  The Effect of Serial Acupuncture Treatment on Hamstring Muscle Flexibility and Strength, </w:t>
      </w:r>
      <w:r w:rsidDel="00000000" w:rsidR="00000000" w:rsidRPr="00000000">
        <w:rPr>
          <w:rFonts w:ascii="Times New Roman" w:cs="Times New Roman" w:eastAsia="Times New Roman" w:hAnsi="Times New Roman"/>
          <w:i w:val="1"/>
          <w:sz w:val="24"/>
          <w:szCs w:val="24"/>
          <w:rtl w:val="0"/>
        </w:rPr>
        <w:t xml:space="preserve">Medicine and Science in Sport and Exercise, vol 44</w:t>
      </w:r>
      <w:r w:rsidDel="00000000" w:rsidR="00000000" w:rsidRPr="00000000">
        <w:rPr>
          <w:rFonts w:ascii="Times New Roman" w:cs="Times New Roman" w:eastAsia="Times New Roman" w:hAnsi="Times New Roman"/>
          <w:sz w:val="24"/>
          <w:szCs w:val="24"/>
          <w:rtl w:val="0"/>
        </w:rPr>
        <w:t xml:space="preserve">(5-S), May, 2012</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Otto, R.M., </w:t>
      </w:r>
      <w:r w:rsidDel="00000000" w:rsidR="00000000" w:rsidRPr="00000000">
        <w:rPr>
          <w:rFonts w:ascii="Times New Roman" w:cs="Times New Roman" w:eastAsia="Times New Roman" w:hAnsi="Times New Roman"/>
          <w:b w:val="1"/>
          <w:sz w:val="24"/>
          <w:szCs w:val="24"/>
          <w:rtl w:val="0"/>
        </w:rPr>
        <w:t xml:space="preserve">Aquino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Isom, S., Wenzel, M., Whitmer, C., Peralta, R., The Effect of Stride Frequency on Running Economy, </w:t>
      </w:r>
      <w:r w:rsidDel="00000000" w:rsidR="00000000" w:rsidRPr="00000000">
        <w:rPr>
          <w:rFonts w:ascii="Times New Roman" w:cs="Times New Roman" w:eastAsia="Times New Roman" w:hAnsi="Times New Roman"/>
          <w:i w:val="1"/>
          <w:sz w:val="24"/>
          <w:szCs w:val="24"/>
          <w:rtl w:val="0"/>
        </w:rPr>
        <w:t xml:space="preserve">Medicine and Science in Sport and Exercise, vol 44</w:t>
      </w:r>
      <w:r w:rsidDel="00000000" w:rsidR="00000000" w:rsidRPr="00000000">
        <w:rPr>
          <w:rFonts w:ascii="Times New Roman" w:cs="Times New Roman" w:eastAsia="Times New Roman" w:hAnsi="Times New Roman"/>
          <w:sz w:val="24"/>
          <w:szCs w:val="24"/>
          <w:rtl w:val="0"/>
        </w:rPr>
        <w:t xml:space="preserve">(5-S), May, 2012</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IN PROGRESS FOR PEER REVIEWED PUBLICATION:</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Dimenna, F., Petrizzo, J., Otto, R. M., Wygand, J.W.,. The Relationship between Power Production and Fall Risk (Data Collection is currently taking place).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Koppel J, Petrizzo J, Christen E, Koppel I, </w:t>
      </w: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Wygand J, Otto R. M., Feinstein Institute for Medical Research, Manhasset, NY; Adelphi University Human Performance Lab, Garden City, NY, Feinstein Institute for Medical Research, Manhasset, NY (Data Collection is currently taking place)</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Aquino, M.</w:t>
      </w:r>
      <w:r w:rsidDel="00000000" w:rsidR="00000000" w:rsidRPr="00000000">
        <w:rPr>
          <w:rFonts w:ascii="Times New Roman" w:cs="Times New Roman" w:eastAsia="Times New Roman" w:hAnsi="Times New Roman"/>
          <w:sz w:val="24"/>
          <w:szCs w:val="24"/>
          <w:rtl w:val="0"/>
        </w:rPr>
        <w:t xml:space="preserve"> 2018- Review of the importance of proprioception and cortical function in Rehabilitation following ACL reconstruction. </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COLLABORATIVE PRESENTATIONS:</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Arial" w:cs="Arial" w:eastAsia="Arial" w:hAnsi="Arial"/>
          <w:b w:val="1"/>
          <w:color w:val="222222"/>
          <w:highlight w:val="white"/>
        </w:rPr>
      </w:pPr>
      <w:r w:rsidDel="00000000" w:rsidR="00000000" w:rsidRPr="00000000">
        <w:rPr>
          <w:rFonts w:ascii="Times New Roman" w:cs="Times New Roman" w:eastAsia="Times New Roman" w:hAnsi="Times New Roman"/>
          <w:sz w:val="24"/>
          <w:szCs w:val="24"/>
          <w:rtl w:val="0"/>
        </w:rPr>
        <w:t xml:space="preserve">2019 - </w:t>
      </w:r>
      <w:r w:rsidDel="00000000" w:rsidR="00000000" w:rsidRPr="00000000">
        <w:rPr>
          <w:rFonts w:ascii="Arial" w:cs="Arial" w:eastAsia="Arial" w:hAnsi="Arial"/>
          <w:b w:val="1"/>
          <w:color w:val="222222"/>
          <w:highlight w:val="white"/>
          <w:rtl w:val="0"/>
        </w:rPr>
        <w:t xml:space="preserve">College of Education and Health Sciences Research Brown Bag Series, </w:t>
      </w:r>
    </w:p>
    <w:p w:rsidR="00000000" w:rsidDel="00000000" w:rsidP="00000000" w:rsidRDefault="00000000" w:rsidRPr="00000000" w14:paraId="00000064">
      <w:pPr>
        <w:rPr>
          <w:rFonts w:ascii="Arial" w:cs="Arial" w:eastAsia="Arial" w:hAnsi="Arial"/>
          <w:i w:val="1"/>
          <w:sz w:val="24"/>
          <w:szCs w:val="24"/>
        </w:rPr>
      </w:pPr>
      <w:r w:rsidDel="00000000" w:rsidR="00000000" w:rsidRPr="00000000">
        <w:rPr>
          <w:rFonts w:ascii="Arial" w:cs="Arial" w:eastAsia="Arial" w:hAnsi="Arial"/>
          <w:i w:val="1"/>
          <w:color w:val="222222"/>
          <w:highlight w:val="white"/>
          <w:rtl w:val="0"/>
        </w:rPr>
        <w:t xml:space="preserve">Aging, Aging-related disorders, and Psychiatric distress</w:t>
      </w: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HONORS AND AWARDS:</w:t>
      </w:r>
    </w:p>
    <w:p w:rsidR="00000000" w:rsidDel="00000000" w:rsidP="00000000" w:rsidRDefault="00000000" w:rsidRPr="00000000" w14:paraId="0000006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Alpha Eta Society</w:t>
        <w:tab/>
        <w:tab/>
        <w:tab/>
        <w:tab/>
        <w:tab/>
        <w:tab/>
        <w:tab/>
        <w:tab/>
        <w:t xml:space="preserve">  June 2016</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National Scholastic Honor Society for Allied Health Professions; Stony Brook University</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Honor Award</w:t>
        <w:tab/>
        <w:tab/>
        <w:tab/>
        <w:tab/>
        <w:tab/>
        <w:tab/>
        <w:tab/>
        <w:tab/>
        <w:t xml:space="preserve">  June 2016</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Awarded to the Student with a 4.0 GPA throughout their doctoral studies</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Dean’s recognition award of Excellence in Human Performance Sciences</w:t>
        <w:tab/>
        <w:tab/>
        <w:t xml:space="preserve">Spring 2011</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 (Faculty Athletic Representative) Award winner</w:t>
        <w:tab/>
        <w:tab/>
        <w:tab/>
        <w:tab/>
        <w:t xml:space="preserve">Spring 2011</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athlete award for individuals with a GPA of 3.7 or above</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 AND PROFESSIONAL SOCIETIES:</w:t>
      </w:r>
    </w:p>
    <w:p w:rsidR="00000000" w:rsidDel="00000000" w:rsidP="00000000" w:rsidRDefault="00000000" w:rsidRPr="00000000" w14:paraId="0000007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 Current, BTS Motion Society Member </w:t>
      </w:r>
    </w:p>
    <w:p w:rsidR="00000000" w:rsidDel="00000000" w:rsidP="00000000" w:rsidRDefault="00000000" w:rsidRPr="00000000" w14:paraId="00000074">
      <w:pPr>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http://btsmotionsociety.org/properties/adelphi-university-2/</w:t>
        </w:r>
      </w:hyperlink>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2012 – Current, Member of the American College of Sports Medicine (ACSM) </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Member of the American Physical Therapy Association (APTA) </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Member of APTA’s Orthopedic Section </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Member of APTA’s Neurological Section </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Member of APTA’s Research Physical Therapy Chapter</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Member of New York’s APTA Chapter</w:t>
      </w:r>
    </w:p>
    <w:p w:rsidR="00000000" w:rsidDel="00000000" w:rsidP="00000000" w:rsidRDefault="00000000" w:rsidRPr="00000000" w14:paraId="0000007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SERVICE:</w:t>
      </w:r>
    </w:p>
    <w:p w:rsidR="00000000" w:rsidDel="00000000" w:rsidP="00000000" w:rsidRDefault="00000000" w:rsidRPr="00000000" w14:paraId="0000007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SERVICE:</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PROFESSIONAL:</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Current: Provided Pro Bono Physical Therapy Treatment to Adelphi University student with Cerebral Palsy</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AIESEP Scientific committee conference abstract reviewer</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UNIVERSITY PROFESSIONAL:</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2019 - International Journal of Sports Physical Therapy Manuscript Reviewer</w:t>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2019 - Journal of Bodyworks and Movement Therapies Manuscript Reviewer</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2014 - Current, Fit Kids for Life Program, Ward Melville High School</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 – 2018, ING New York City Marathon, Medical Volunteer at NYC Marathon</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 – 2018, Amputee Soccer Clinic, Assisted in running the clinic.</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COMMITTEES:</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EDUCATION SERVICE:</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School of Education Technology Committee</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DEPARTMENTAL COMMITTEES</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Co-Chair of Exercise Science Committee</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 Co- Chair of Exercise Science Annual Research Symposium Committee</w:t>
        <w:tab/>
        <w:tab/>
        <w:tab/>
        <w:t xml:space="preserve">2018, Exercise Science Advisory Board, Chair John Wygand</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UNIVERSITY COMMITTEES:</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 Current: Stony Brook University Doctor of Physical Therapy Program Candidate Interview Committee and Advisory Board</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 xml:space="preserve">WORKLOAD:</w:t>
      </w: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TEACHING WORKLOAD:</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tbl>
      <w:tblPr>
        <w:tblStyle w:val="Table1"/>
        <w:tblW w:w="934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4200"/>
        <w:gridCol w:w="1485"/>
        <w:gridCol w:w="2040"/>
        <w:tblGridChange w:id="0">
          <w:tblGrid>
            <w:gridCol w:w="1615"/>
            <w:gridCol w:w="4200"/>
            <w:gridCol w:w="1485"/>
            <w:gridCol w:w="2040"/>
          </w:tblGrid>
        </w:tblGridChange>
      </w:tblGrid>
      <w:tr>
        <w:tc>
          <w:tcPr/>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SEMESTER</w:t>
            </w:r>
          </w:p>
        </w:tc>
        <w:tc>
          <w:tcPr/>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COURSES</w:t>
            </w:r>
          </w:p>
        </w:tc>
        <w:tc>
          <w:tcPr/>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w:t>
            </w:r>
          </w:p>
        </w:tc>
        <w:tc>
          <w:tcPr/>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CREDIT HOURS</w:t>
            </w:r>
          </w:p>
        </w:tc>
      </w:tr>
      <w:tr>
        <w:tc>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2019</w:t>
            </w:r>
          </w:p>
        </w:tc>
        <w:tc>
          <w:tcPr/>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0854-463 </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Physiology of Exercise (Lecture)</w:t>
            </w:r>
          </w:p>
        </w:tc>
        <w:tc>
          <w:tcPr/>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Students</w:t>
            </w:r>
          </w:p>
        </w:tc>
        <w:tc>
          <w:tcPr/>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c>
          <w:tcPr/>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0854-463 Physiology of Exercise (Lab)</w:t>
            </w:r>
          </w:p>
        </w:tc>
        <w:tc>
          <w:tcPr/>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Students</w:t>
            </w:r>
          </w:p>
        </w:tc>
        <w:tc>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w:t>
            </w:r>
          </w:p>
        </w:tc>
      </w:tr>
      <w:tr>
        <w:tc>
          <w:tcPr/>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0853-224 Personal Fitness</w:t>
            </w:r>
          </w:p>
        </w:tc>
        <w:tc>
          <w:tcPr/>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Students</w:t>
            </w:r>
          </w:p>
        </w:tc>
        <w:tc>
          <w:tcPr/>
          <w:p w:rsidR="00000000" w:rsidDel="00000000" w:rsidP="00000000" w:rsidRDefault="00000000" w:rsidRPr="00000000" w14:paraId="000000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c>
          <w:tcPr/>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0854-104 Introduction to Exercise Science</w:t>
            </w:r>
          </w:p>
        </w:tc>
        <w:tc>
          <w:tcPr/>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Students</w:t>
            </w:r>
          </w:p>
        </w:tc>
        <w:tc>
          <w:tcPr/>
          <w:p w:rsidR="00000000" w:rsidDel="00000000" w:rsidP="00000000" w:rsidRDefault="00000000" w:rsidRPr="00000000" w14:paraId="000000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c>
          <w:tcPr/>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B">
            <w:pP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Undergraduate</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0854-463 Kinesiology</w:t>
            </w:r>
          </w:p>
        </w:tc>
        <w:tc>
          <w:tcPr/>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Students</w:t>
            </w:r>
          </w:p>
        </w:tc>
        <w:tc>
          <w:tcPr/>
          <w:p w:rsidR="00000000" w:rsidDel="00000000" w:rsidP="00000000" w:rsidRDefault="00000000" w:rsidRPr="00000000" w14:paraId="000000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c>
          <w:tcPr/>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FALL 2018</w:t>
            </w:r>
          </w:p>
        </w:tc>
        <w:tc>
          <w:tcPr/>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0854-463 </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Physiology of Exercise (Lecture)</w:t>
            </w:r>
          </w:p>
        </w:tc>
        <w:tc>
          <w:tcPr/>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Students</w:t>
            </w:r>
          </w:p>
        </w:tc>
        <w:tc>
          <w:tcPr/>
          <w:p w:rsidR="00000000" w:rsidDel="00000000" w:rsidP="00000000" w:rsidRDefault="00000000" w:rsidRPr="00000000" w14:paraId="000000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c>
          <w:tcPr/>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0854-463 Physiology of Exercise (Lab)</w:t>
            </w:r>
          </w:p>
        </w:tc>
        <w:tc>
          <w:tcPr/>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Students</w:t>
            </w:r>
          </w:p>
        </w:tc>
        <w:tc>
          <w:tcPr/>
          <w:p w:rsidR="00000000" w:rsidDel="00000000" w:rsidP="00000000" w:rsidRDefault="00000000" w:rsidRPr="00000000" w14:paraId="000000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w:t>
            </w:r>
          </w:p>
        </w:tc>
      </w:tr>
      <w:tr>
        <w:tc>
          <w:tcPr/>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0854-560 Clinical Aspects of Work Physiology</w:t>
            </w:r>
          </w:p>
        </w:tc>
        <w:tc>
          <w:tcPr/>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Students</w:t>
            </w:r>
          </w:p>
        </w:tc>
        <w:tc>
          <w:tcPr/>
          <w:p w:rsidR="00000000" w:rsidDel="00000000" w:rsidP="00000000" w:rsidRDefault="00000000" w:rsidRPr="00000000" w14:paraId="000000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c>
          <w:tcPr/>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Release Time</w:t>
            </w:r>
          </w:p>
        </w:tc>
        <w:tc>
          <w:tcPr/>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bl>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 TEACHING WORKLOAD</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tbl>
      <w:tblPr>
        <w:tblStyle w:val="Table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trHeight w:val="300" w:hRule="atLeast"/>
        </w:trPr>
        <w:tc>
          <w:tcPr/>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SEMESTER</w:t>
            </w:r>
          </w:p>
        </w:tc>
        <w:tc>
          <w:tcPr/>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ADVISEES</w:t>
            </w:r>
          </w:p>
        </w:tc>
      </w:tr>
      <w:tr>
        <w:tc>
          <w:tcPr/>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FALL 2018</w:t>
            </w:r>
          </w:p>
        </w:tc>
        <w:tc>
          <w:tcPr/>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c>
          <w:tcPr/>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2019</w:t>
            </w:r>
          </w:p>
        </w:tc>
        <w:tc>
          <w:tcPr/>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bl>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1f4e79"/>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1f4e79"/>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color w:val="1f4e79"/>
    </w:rPr>
  </w:style>
  <w:style w:type="paragraph" w:styleId="Heading5">
    <w:name w:val="heading 5"/>
    <w:basedOn w:val="Normal"/>
    <w:next w:val="Normal"/>
    <w:pPr>
      <w:keepNext w:val="1"/>
      <w:keepLines w:val="1"/>
      <w:spacing w:before="40" w:lineRule="auto"/>
    </w:pPr>
    <w:rPr>
      <w:rFonts w:ascii="Calibri" w:cs="Calibri" w:eastAsia="Calibri" w:hAnsi="Calibri"/>
      <w:color w:val="1f4e79"/>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tsmotionsociety.org/properties/adelphi-university-2/" TargetMode="External"/><Relationship Id="rId5" Type="http://schemas.openxmlformats.org/officeDocument/2006/relationships/styles" Target="styles.xml"/><Relationship Id="rId6" Type="http://schemas.openxmlformats.org/officeDocument/2006/relationships/hyperlink" Target="mailto:aquinomike1989@gmail.com" TargetMode="External"/><Relationship Id="rId7" Type="http://schemas.openxmlformats.org/officeDocument/2006/relationships/hyperlink" Target="mailto:maquino@adelphi.edu" TargetMode="External"/><Relationship Id="rId8" Type="http://schemas.openxmlformats.org/officeDocument/2006/relationships/hyperlink" Target="https://abstractsonline.com/notify/notifyintro.asp?MKey=%7B3453C720-001F-46F9-8A7C-D0916ACA9246%7D&amp;NKey=%7B4D81B4C8-6D65-44F4-B8D1-5A86A9214983%7D&amp;userF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